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7E9A" w:rsidRDefault="00BC2C9C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ascii="黑体" w:eastAsia="黑体" w:hAnsi="黑体" w:cs="黑体"/>
          <w:color w:val="000000" w:themeColor="text1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  <w:lang w:eastAsia="zh-CN"/>
        </w:rPr>
        <w:t>【申兑指南】</w:t>
      </w:r>
    </w:p>
    <w:p w:rsidR="00087E9A" w:rsidRDefault="00087E9A">
      <w:pPr>
        <w:pStyle w:val="a0"/>
        <w:spacing w:line="600" w:lineRule="exact"/>
        <w:jc w:val="both"/>
        <w:rPr>
          <w:rFonts w:ascii="仿宋" w:eastAsia="仿宋" w:hAnsi="仿宋" w:cs="仿宋"/>
          <w:spacing w:val="33"/>
          <w:sz w:val="32"/>
          <w:szCs w:val="32"/>
          <w:lang w:eastAsia="zh-CN"/>
        </w:rPr>
      </w:pPr>
    </w:p>
    <w:p w:rsidR="00087E9A" w:rsidRDefault="00BC2C9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33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pacing w:val="33"/>
          <w:sz w:val="44"/>
          <w:szCs w:val="44"/>
          <w:lang w:eastAsia="zh-CN"/>
        </w:rPr>
        <w:t>残疾人灵活就业</w:t>
      </w:r>
      <w:r>
        <w:rPr>
          <w:rFonts w:ascii="方正小标宋简体" w:eastAsia="方正小标宋简体" w:hAnsi="方正小标宋简体" w:cs="方正小标宋简体" w:hint="eastAsia"/>
          <w:spacing w:val="33"/>
          <w:sz w:val="44"/>
          <w:szCs w:val="44"/>
          <w:lang w:eastAsia="zh-CN"/>
        </w:rPr>
        <w:t>补贴</w:t>
      </w:r>
      <w:r>
        <w:rPr>
          <w:rFonts w:ascii="方正小标宋简体" w:eastAsia="方正小标宋简体" w:hAnsi="方正小标宋简体" w:cs="方正小标宋简体" w:hint="eastAsia"/>
          <w:spacing w:val="33"/>
          <w:sz w:val="44"/>
          <w:szCs w:val="44"/>
          <w:lang w:eastAsia="zh-CN"/>
        </w:rPr>
        <w:t>政策</w:t>
      </w:r>
    </w:p>
    <w:p w:rsidR="00087E9A" w:rsidRDefault="00BC2C9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33"/>
          <w:sz w:val="32"/>
          <w:szCs w:val="32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pacing w:val="33"/>
          <w:sz w:val="32"/>
          <w:szCs w:val="32"/>
          <w:lang w:eastAsia="zh-CN"/>
        </w:rPr>
        <w:t>灵活就业残疾人奖补</w:t>
      </w:r>
    </w:p>
    <w:p w:rsidR="00087E9A" w:rsidRDefault="00087E9A">
      <w:pPr>
        <w:spacing w:line="600" w:lineRule="exact"/>
        <w:jc w:val="both"/>
        <w:rPr>
          <w:rFonts w:ascii="仿宋" w:eastAsia="仿宋" w:hAnsi="仿宋" w:cs="仿宋"/>
          <w:spacing w:val="7"/>
          <w:sz w:val="32"/>
          <w:szCs w:val="32"/>
          <w:lang w:eastAsia="zh-CN"/>
        </w:rPr>
      </w:pPr>
    </w:p>
    <w:p w:rsidR="00087E9A" w:rsidRDefault="00BC2C9C">
      <w:pPr>
        <w:spacing w:line="600" w:lineRule="exact"/>
        <w:ind w:firstLineChars="200" w:firstLine="654"/>
        <w:jc w:val="both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pacing w:val="7"/>
          <w:sz w:val="32"/>
          <w:szCs w:val="32"/>
          <w:lang w:eastAsia="zh-CN"/>
        </w:rPr>
        <w:t>一、事项基本信息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（一）政策类别：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奖补类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楷体_GB2312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（二）政策类型：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财政支持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（三）执行层级：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各县（市、区）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（四）适用地区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各县（市、区）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五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）有效期：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至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2025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年底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六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申请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对象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具有乐山市户籍，持有有效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中华人民共和国残疾人证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的就业年龄段（男性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16-59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周岁、女性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16-54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周岁）残疾人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七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）申报条件：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残疾人本人正在从事非全日制、临时性和弹性工作（包括从事家庭副业、盲人按摩、家政服务、修理装配、便民理发、绿化保洁、一定规模的农村种植养殖业等），经本人申请，各县（市、区）残联审核后发放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八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）申报时限：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2024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年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9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月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30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日前申报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2024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年度，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2025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年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9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月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30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日前申报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2025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年度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九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）兑现标准：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不低于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500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元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/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年、不超过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1000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元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/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年，具体标准由各县（市、区）残联确定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lastRenderedPageBreak/>
        <w:t>（十）兑现方式：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快申快享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（十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一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）兑现时限：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60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个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工作日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内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楷体_GB2312" w:eastAsia="楷体_GB2312" w:hAnsi="楷体_GB2312" w:cs="楷体_GB2312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（十二）惠企政策服务专窗咨询电话：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市中区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0833-2420819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五通桥区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0833-3306266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沙湾区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0833-2527309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金口河区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0833-2715076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峨眉山市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0833-5560009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犍为县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0833-4221585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井研县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0833-3738681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夹江县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0833-5688206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沐川县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0833-4609033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峨边彝族自治县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0833-5288328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color w:val="000000" w:themeColor="text1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马边彝族自治县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0833-4513928</w:t>
      </w:r>
    </w:p>
    <w:p w:rsidR="00087E9A" w:rsidRDefault="00BC2C9C">
      <w:pPr>
        <w:pStyle w:val="a0"/>
        <w:spacing w:line="600" w:lineRule="exact"/>
        <w:ind w:firstLineChars="200" w:firstLine="674"/>
        <w:jc w:val="both"/>
        <w:rPr>
          <w:lang w:eastAsia="zh-CN"/>
        </w:rPr>
      </w:pP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高新区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0833-2595135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（十三）监督投诉电话：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12345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（十四）受理地址：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各县（市、区）政务服务中心惠企政策服务专窗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（十五）工作时间：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工作日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09:00-12:00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，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13:00-17:00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（沙湾区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工作日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09:00-12:00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，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13:30-17:30</w:t>
      </w:r>
      <w:r>
        <w:rPr>
          <w:rFonts w:ascii="仿宋" w:eastAsia="仿宋" w:hAnsi="仿宋" w:cs="仿宋" w:hint="eastAsia"/>
          <w:color w:val="000000" w:themeColor="text1"/>
          <w:spacing w:val="17"/>
          <w:position w:val="2"/>
          <w:sz w:val="32"/>
          <w:szCs w:val="32"/>
          <w:lang w:eastAsia="zh-CN"/>
        </w:rPr>
        <w:t>）</w:t>
      </w:r>
    </w:p>
    <w:p w:rsidR="00087E9A" w:rsidRDefault="00BC2C9C">
      <w:pPr>
        <w:spacing w:line="600" w:lineRule="exact"/>
        <w:ind w:firstLineChars="200" w:firstLine="652"/>
        <w:jc w:val="both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pacing w:val="6"/>
          <w:sz w:val="32"/>
          <w:szCs w:val="32"/>
          <w:lang w:eastAsia="zh-CN"/>
        </w:rPr>
        <w:t>二、申请材料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楷体_GB2312" w:eastAsia="楷体_GB2312" w:hAnsi="楷体_GB2312" w:cs="楷体_GB2312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（一）残疾人本人户口本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材料要求：复印件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份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楷体_GB2312" w:eastAsia="楷体_GB2312" w:hAnsi="楷体_GB2312" w:cs="楷体_GB2312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lastRenderedPageBreak/>
        <w:t>（二）有效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中华人民共和国残疾人证</w:t>
      </w:r>
      <w:bookmarkStart w:id="0" w:name="_GoBack"/>
      <w:bookmarkEnd w:id="0"/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材料要求：复印件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  <w:lang w:eastAsia="zh-CN"/>
        </w:rPr>
        <w:t>份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楷体_GB2312" w:eastAsia="楷体_GB2312" w:hAnsi="楷体_GB2312" w:cs="楷体_GB2312"/>
          <w:spacing w:val="17"/>
          <w:position w:val="2"/>
          <w:sz w:val="32"/>
          <w:szCs w:val="32"/>
          <w:lang w:eastAsia="zh-CN"/>
        </w:rPr>
      </w:pP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（三）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乐山市</w:t>
      </w:r>
      <w:r>
        <w:rPr>
          <w:rFonts w:ascii="楷体_GB2312" w:eastAsia="楷体_GB2312" w:hAnsi="楷体_GB2312" w:cs="楷体_GB2312" w:hint="eastAsia"/>
          <w:spacing w:val="17"/>
          <w:position w:val="2"/>
          <w:sz w:val="32"/>
          <w:szCs w:val="32"/>
          <w:lang w:eastAsia="zh-CN"/>
        </w:rPr>
        <w:t>残疾人灵活就业补贴申请表</w:t>
      </w:r>
    </w:p>
    <w:p w:rsidR="00087E9A" w:rsidRDefault="00BC2C9C">
      <w:pPr>
        <w:spacing w:line="600" w:lineRule="exact"/>
        <w:ind w:firstLineChars="200" w:firstLine="674"/>
        <w:jc w:val="both"/>
        <w:rPr>
          <w:rFonts w:ascii="仿宋" w:eastAsia="仿宋" w:hAnsi="仿宋" w:cs="仿宋"/>
          <w:spacing w:val="17"/>
          <w:position w:val="2"/>
          <w:sz w:val="32"/>
          <w:szCs w:val="32"/>
        </w:rPr>
      </w:pPr>
      <w:r>
        <w:rPr>
          <w:rFonts w:ascii="仿宋" w:eastAsia="仿宋" w:hAnsi="仿宋" w:cs="仿宋" w:hint="eastAsia"/>
          <w:spacing w:val="17"/>
          <w:position w:val="2"/>
          <w:sz w:val="32"/>
          <w:szCs w:val="32"/>
        </w:rPr>
        <w:t>材料要求：原件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</w:rPr>
        <w:t>1</w:t>
      </w:r>
      <w:r>
        <w:rPr>
          <w:rFonts w:ascii="仿宋" w:eastAsia="仿宋" w:hAnsi="仿宋" w:cs="仿宋" w:hint="eastAsia"/>
          <w:spacing w:val="17"/>
          <w:position w:val="2"/>
          <w:sz w:val="32"/>
          <w:szCs w:val="32"/>
        </w:rPr>
        <w:t>份</w:t>
      </w:r>
    </w:p>
    <w:sectPr w:rsidR="00087E9A">
      <w:headerReference w:type="default" r:id="rId6"/>
      <w:footerReference w:type="default" r:id="rId7"/>
      <w:pgSz w:w="11905" w:h="16837"/>
      <w:pgMar w:top="1440" w:right="1803" w:bottom="1440" w:left="1803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2C9C" w:rsidRDefault="00BC2C9C">
      <w:r>
        <w:separator/>
      </w:r>
    </w:p>
  </w:endnote>
  <w:endnote w:type="continuationSeparator" w:id="0">
    <w:p w:rsidR="00BC2C9C" w:rsidRDefault="00BC2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E9A" w:rsidRDefault="00087E9A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2C9C" w:rsidRDefault="00BC2C9C">
      <w:r>
        <w:separator/>
      </w:r>
    </w:p>
  </w:footnote>
  <w:footnote w:type="continuationSeparator" w:id="0">
    <w:p w:rsidR="00BC2C9C" w:rsidRDefault="00BC2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E9A" w:rsidRDefault="00087E9A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ZTI4NTY3YmRmNzU2NDFhYjY3Y2M0OTZlM2E0ZGM4YjAifQ=="/>
  </w:docVars>
  <w:rsids>
    <w:rsidRoot w:val="00087E9A"/>
    <w:rsid w:val="EFFB100A"/>
    <w:rsid w:val="00087E9A"/>
    <w:rsid w:val="00BC2C9C"/>
    <w:rsid w:val="00D64CB1"/>
    <w:rsid w:val="07BB130F"/>
    <w:rsid w:val="114172F3"/>
    <w:rsid w:val="188E3A9B"/>
    <w:rsid w:val="19236A3C"/>
    <w:rsid w:val="1AE41750"/>
    <w:rsid w:val="1C3B1462"/>
    <w:rsid w:val="238467EB"/>
    <w:rsid w:val="2D606A34"/>
    <w:rsid w:val="2F541E70"/>
    <w:rsid w:val="2FE07419"/>
    <w:rsid w:val="3AAF1C15"/>
    <w:rsid w:val="3D104DF8"/>
    <w:rsid w:val="3D704377"/>
    <w:rsid w:val="410B117F"/>
    <w:rsid w:val="4A6B33A8"/>
    <w:rsid w:val="4C9269AF"/>
    <w:rsid w:val="5DFE5725"/>
    <w:rsid w:val="5EE3256A"/>
    <w:rsid w:val="5EFFED20"/>
    <w:rsid w:val="5FC91C1A"/>
    <w:rsid w:val="6287393C"/>
    <w:rsid w:val="665D94BD"/>
    <w:rsid w:val="69C67AA9"/>
    <w:rsid w:val="74F00593"/>
    <w:rsid w:val="74F23A98"/>
    <w:rsid w:val="78EA0580"/>
    <w:rsid w:val="7E3F19E9"/>
    <w:rsid w:val="83DD85DA"/>
    <w:rsid w:val="B5FE9C89"/>
    <w:rsid w:val="B7FB8C4F"/>
    <w:rsid w:val="BBFD8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03422"/>
  <w15:docId w15:val="{6980B9B9-2B29-4228-A79E-37E52F6B4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semiHidden/>
    <w:qFormat/>
    <w:rPr>
      <w:rFonts w:ascii="微软雅黑" w:eastAsia="微软雅黑" w:hAnsi="微软雅黑" w:cs="微软雅黑"/>
      <w:sz w:val="29"/>
      <w:szCs w:val="29"/>
    </w:r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1"/>
    <w:autoRedefine/>
    <w:qFormat/>
    <w:rPr>
      <w:i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paragraph" w:customStyle="1" w:styleId="1">
    <w:name w:val="图表目录1"/>
    <w:basedOn w:val="a"/>
    <w:next w:val="a"/>
    <w:autoRedefine/>
    <w:uiPriority w:val="99"/>
    <w:qFormat/>
    <w:pPr>
      <w:ind w:leftChars="200" w:left="200" w:hangingChars="200" w:hanging="200"/>
    </w:pPr>
    <w:rPr>
      <w:rFonts w:ascii="Calibri" w:eastAsia="宋体" w:hAnsi="Calibri"/>
      <w:szCs w:val="22"/>
    </w:rPr>
  </w:style>
  <w:style w:type="paragraph" w:customStyle="1" w:styleId="10">
    <w:name w:val="称呼1"/>
    <w:basedOn w:val="a"/>
    <w:qFormat/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cp:lastModifiedBy>龚大为</cp:lastModifiedBy>
  <cp:revision>2</cp:revision>
  <dcterms:created xsi:type="dcterms:W3CDTF">2024-03-28T09:47:00Z</dcterms:created>
  <dcterms:modified xsi:type="dcterms:W3CDTF">2024-05-30T07:58:00Z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2024-04-18T15:04:32Z</vt:filetime>
  </property>
  <property fmtid="{D5CDD505-2E9C-101B-9397-08002B2CF9AE}" pid="4" name="KSOProductBuildVer">
    <vt:lpwstr>2052-12.1.0.16929</vt:lpwstr>
  </property>
  <property fmtid="{D5CDD505-2E9C-101B-9397-08002B2CF9AE}" pid="5" name="ICV">
    <vt:lpwstr>4B652105C64143058CB308D433BC7F34_13</vt:lpwstr>
  </property>
</Properties>
</file>