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041B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《乐山市促进蛋鸡产业高质量跨越式发展九条措施》政策解读</w:t>
      </w:r>
    </w:p>
    <w:p w14:paraId="0C9BDB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CFEDC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一、起草背景</w:t>
      </w:r>
    </w:p>
    <w:p w14:paraId="30C535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为深入贯彻落实省委、省政府关于发展特色优势农业产业的决策部署，紧扣市委关于推进农业现代化的工作要求，立足全市蛋鸡产业发展实际，瞄准产业升级关键需求，加快推动产业高质量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跨越式</w:t>
      </w:r>
      <w:r>
        <w:rPr>
          <w:rFonts w:hint="eastAsia" w:ascii="仿宋_GB2312" w:hAnsi="仿宋_GB2312" w:eastAsia="仿宋_GB2312" w:cs="仿宋_GB2312"/>
          <w:sz w:val="32"/>
          <w:szCs w:val="32"/>
        </w:rPr>
        <w:t>发展。经调研学习、部门协力研究、多方征求意见，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市农业农村局牵头起草了《乐山市促进蛋鸡产业高质量跨越式发展九条措施》。</w:t>
      </w:r>
      <w:bookmarkStart w:id="0" w:name="_GoBack"/>
      <w:bookmarkEnd w:id="0"/>
    </w:p>
    <w:p w14:paraId="72F06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二、主要亮点</w:t>
      </w:r>
    </w:p>
    <w:p w14:paraId="6D38A3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措施在政策设计与实施路径上呈现三大鲜明特点：一是全链条赋能，覆盖养殖设施改造、龙头培育、精深加工、品牌打造、市场拓展、科研支撑等环节，形成“产加销研”一体化推进格局，系统性破解产业发展瓶颈。二是聚焦主体需求，针对不同经营主体制定差异化支持政策，对养殖场侧重设施升级补助，对加工企业强化项目扶持，对龙头企业给予荣誉奖励，精准匹配产业各环节发展诉求。三是多维度保障，统筹金融信贷、保险试点、要素供给、监测预警等举措，如推行蛋鸡死亡保险、落实农业生产电价，构建稳定可靠的产业发展保障体系。</w:t>
      </w:r>
    </w:p>
    <w:p w14:paraId="016CEB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三、主要内容</w:t>
      </w:r>
    </w:p>
    <w:p w14:paraId="3DDDD7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措施紧扣蛋鸡产业从生产端到市场端、从主体培育到要素保障的全流程发展需求，围绕高质量跨越式发展核心目标明确九大重点任务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主要内容包括：支持养殖场降本增效、扶优育强龙头企业、做强做大精深加工、做优做响蛋鸡品牌、大力拓展消费市场、强化金融保险支持、提升市场监测预警能力、强化科研创新支撑、强化要素保障。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9BAB080-0BA0-448A-9F17-BB2F579C367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2D3A9E45-CB50-4CD7-A8B0-5E31B000A7D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29F1B980-818D-4D33-AD57-228F60BCB00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801E52"/>
    <w:rsid w:val="22BF3A8F"/>
    <w:rsid w:val="52801E52"/>
    <w:rsid w:val="59626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Office_12.8.2.17838_F1E327BC-269C-435d-A152-05C5408002CA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2025-10-24T03:05:00Z</dcterms:created>
  <dc:creator>赵杨</dc:creator>
  <cp:lastModifiedBy>维生素</cp:lastModifiedBy>
  <dcterms:modified xsi:type="dcterms:W3CDTF">2025-10-24T03:37:07Z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2052-12.8.2.17838</vt:lpwstr>
  </property>
  <property fmtid="{D5CDD505-2E9C-101B-9397-08002B2CF9AE}" pid="3" name="ICV">
    <vt:lpwstr>8144BA53EA8B470EA1C3BBE408C81EF2_13</vt:lpwstr>
  </property>
  <property fmtid="{D5CDD505-2E9C-101B-9397-08002B2CF9AE}" pid="4" name="KSOTemplateDocerSaveRecord">
    <vt:lpwstr>eyJoZGlkIjoiMjFlY2Q0NTIxMzkxNDU5MzM2MDRlMDRkNjNlNWZmYmEiLCJ1c2VySWQiOiIzNjQ0NTA3OTEifQ==</vt:lpwstr>
  </property>
</Properties>
</file>